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6A" w:rsidRDefault="0055756A" w:rsidP="0055756A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4</w:t>
      </w:r>
    </w:p>
    <w:p w:rsidR="0055756A" w:rsidRDefault="0055756A" w:rsidP="0055756A">
      <w:pPr>
        <w:spacing w:line="30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天津市工程技术中心任务书规定与实际完成情况对比表</w:t>
      </w:r>
      <w:r>
        <w:rPr>
          <w:rFonts w:hint="eastAsia"/>
          <w:b/>
          <w:sz w:val="36"/>
          <w:szCs w:val="36"/>
        </w:rPr>
        <w:t xml:space="preserve"> </w:t>
      </w:r>
    </w:p>
    <w:p w:rsidR="0055756A" w:rsidRDefault="0055756A" w:rsidP="0055756A">
      <w:pPr>
        <w:spacing w:line="300" w:lineRule="auto"/>
        <w:jc w:val="center"/>
        <w:rPr>
          <w:rFonts w:hint="eastAsia"/>
          <w:b/>
          <w:sz w:val="18"/>
          <w:szCs w:val="18"/>
        </w:rPr>
      </w:pPr>
    </w:p>
    <w:p w:rsidR="0055756A" w:rsidRDefault="0055756A" w:rsidP="0055756A">
      <w:pPr>
        <w:spacing w:line="300" w:lineRule="auto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工程中心名称：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716"/>
        <w:gridCol w:w="3421"/>
        <w:gridCol w:w="3602"/>
        <w:gridCol w:w="5037"/>
      </w:tblGrid>
      <w:tr w:rsidR="0055756A" w:rsidTr="00F935E6">
        <w:trPr>
          <w:trHeight w:val="534"/>
        </w:trPr>
        <w:tc>
          <w:tcPr>
            <w:tcW w:w="1373" w:type="dxa"/>
            <w:tcBorders>
              <w:bottom w:val="single" w:sz="4" w:space="0" w:color="auto"/>
            </w:tcBorders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考核内容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任务书规定</w:t>
            </w:r>
          </w:p>
        </w:tc>
        <w:tc>
          <w:tcPr>
            <w:tcW w:w="5037" w:type="dxa"/>
            <w:tcBorders>
              <w:bottom w:val="single" w:sz="4" w:space="0" w:color="auto"/>
            </w:tcBorders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实际完成情况</w:t>
            </w:r>
          </w:p>
        </w:tc>
      </w:tr>
      <w:tr w:rsidR="0055756A" w:rsidTr="00F935E6">
        <w:trPr>
          <w:trHeight w:val="213"/>
        </w:trPr>
        <w:tc>
          <w:tcPr>
            <w:tcW w:w="1373" w:type="dxa"/>
            <w:vMerge w:val="restart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中心设置与运行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中心办公场所和财务核算相对独立性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70"/>
        </w:trPr>
        <w:tc>
          <w:tcPr>
            <w:tcW w:w="1373" w:type="dxa"/>
            <w:vMerge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中心组织结构和管理制度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70"/>
        </w:trPr>
        <w:tc>
          <w:tcPr>
            <w:tcW w:w="1373" w:type="dxa"/>
            <w:vMerge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主要管理人员和工作人员的配置情况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70"/>
        </w:trPr>
        <w:tc>
          <w:tcPr>
            <w:tcW w:w="1373" w:type="dxa"/>
            <w:vMerge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召开技术委员会会议情况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70"/>
        </w:trPr>
        <w:tc>
          <w:tcPr>
            <w:tcW w:w="1373" w:type="dxa"/>
            <w:vMerge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流动、开发、竞争、协作的运行机制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70"/>
        </w:trPr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中心的对外宣传情况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70"/>
        </w:trPr>
        <w:tc>
          <w:tcPr>
            <w:tcW w:w="1373" w:type="dxa"/>
            <w:vMerge w:val="restart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rFonts w:hint="eastAsia"/>
                <w:b/>
                <w:szCs w:val="24"/>
              </w:rPr>
            </w:pPr>
            <w:r>
              <w:rPr>
                <w:b/>
                <w:szCs w:val="24"/>
              </w:rPr>
              <w:t>中心研究开发能力</w:t>
            </w:r>
          </w:p>
          <w:p w:rsidR="0055756A" w:rsidRDefault="0055756A" w:rsidP="00F935E6">
            <w:pPr>
              <w:adjustRightInd w:val="0"/>
              <w:snapToGrid w:val="0"/>
              <w:jc w:val="center"/>
              <w:rPr>
                <w:rFonts w:hint="eastAsia"/>
                <w:b/>
                <w:szCs w:val="24"/>
              </w:rPr>
            </w:pPr>
            <w:r>
              <w:rPr>
                <w:b/>
                <w:szCs w:val="24"/>
              </w:rPr>
              <w:t>和水平</w:t>
            </w:r>
          </w:p>
          <w:p w:rsidR="0055756A" w:rsidRDefault="0055756A" w:rsidP="00F935E6">
            <w:pPr>
              <w:adjustRightInd w:val="0"/>
              <w:snapToGrid w:val="0"/>
              <w:jc w:val="center"/>
              <w:rPr>
                <w:rFonts w:hint="eastAsia"/>
                <w:b/>
                <w:szCs w:val="24"/>
              </w:rPr>
            </w:pPr>
          </w:p>
          <w:p w:rsidR="0055756A" w:rsidRDefault="0055756A" w:rsidP="00F935E6">
            <w:pPr>
              <w:adjustRightInd w:val="0"/>
              <w:snapToGrid w:val="0"/>
              <w:jc w:val="center"/>
              <w:rPr>
                <w:rFonts w:hint="eastAsia"/>
                <w:b/>
                <w:szCs w:val="24"/>
              </w:rPr>
            </w:pPr>
          </w:p>
          <w:p w:rsidR="0055756A" w:rsidRDefault="0055756A" w:rsidP="00F935E6">
            <w:pPr>
              <w:adjustRightInd w:val="0"/>
              <w:snapToGrid w:val="0"/>
              <w:jc w:val="center"/>
              <w:rPr>
                <w:rFonts w:hint="eastAsia"/>
                <w:b/>
                <w:szCs w:val="24"/>
              </w:rPr>
            </w:pPr>
          </w:p>
          <w:p w:rsidR="0055756A" w:rsidRDefault="0055756A" w:rsidP="00F935E6">
            <w:pPr>
              <w:adjustRightInd w:val="0"/>
              <w:snapToGrid w:val="0"/>
              <w:jc w:val="center"/>
              <w:rPr>
                <w:rFonts w:hint="eastAsia"/>
                <w:b/>
                <w:szCs w:val="24"/>
              </w:rPr>
            </w:pPr>
          </w:p>
          <w:p w:rsidR="0055756A" w:rsidRDefault="0055756A" w:rsidP="00F935E6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中心研究室、试验基地的建设情况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承担横向课题数量（或横向课题总经费）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920"/>
        </w:trPr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承担纵向课题数量（或纵向课题总经费）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国家或市级重大项目占纵向项目的比例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新产品、新工艺、新技术开发</w:t>
            </w:r>
            <w:r>
              <w:rPr>
                <w:b/>
                <w:sz w:val="24"/>
              </w:rPr>
              <w:lastRenderedPageBreak/>
              <w:t>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900"/>
        </w:trPr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专利、标准等知识产权获得情况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558"/>
        </w:trPr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论文发表数量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558"/>
        </w:trPr>
        <w:tc>
          <w:tcPr>
            <w:tcW w:w="1373" w:type="dxa"/>
            <w:vMerge w:val="restart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中心对行业和产业的贡献</w:t>
            </w: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转化的新产品、样品和样机数量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ind w:leftChars="-1" w:hangingChars="1" w:hanging="2"/>
              <w:rPr>
                <w:bCs/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Cs/>
                <w:szCs w:val="21"/>
              </w:rPr>
            </w:pPr>
          </w:p>
        </w:tc>
      </w:tr>
      <w:tr w:rsidR="0055756A" w:rsidTr="00F935E6">
        <w:trPr>
          <w:trHeight w:val="835"/>
        </w:trPr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举办或参加国际、国内会议的规格和场次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563"/>
        </w:trPr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人才培养和培训情况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840"/>
        </w:trPr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提供技术服务的企业数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c>
          <w:tcPr>
            <w:tcW w:w="1373" w:type="dxa"/>
            <w:vMerge w:val="restart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经费来源与投入</w:t>
            </w: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依托单位自筹资金到位情况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研发经费投入情况（万元）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901"/>
        </w:trPr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仪器设备配套情况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5756A" w:rsidTr="00F935E6">
        <w:trPr>
          <w:trHeight w:val="559"/>
        </w:trPr>
        <w:tc>
          <w:tcPr>
            <w:tcW w:w="1373" w:type="dxa"/>
            <w:vMerge/>
          </w:tcPr>
          <w:p w:rsidR="0055756A" w:rsidRDefault="0055756A" w:rsidP="00F935E6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5756A" w:rsidRDefault="0055756A" w:rsidP="00F935E6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421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资金预算执行情况</w:t>
            </w:r>
          </w:p>
        </w:tc>
        <w:tc>
          <w:tcPr>
            <w:tcW w:w="3602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037" w:type="dxa"/>
            <w:vAlign w:val="center"/>
          </w:tcPr>
          <w:p w:rsidR="0055756A" w:rsidRDefault="0055756A" w:rsidP="00F935E6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55756A" w:rsidRDefault="0055756A" w:rsidP="0055756A">
      <w:pPr>
        <w:adjustRightInd w:val="0"/>
        <w:snapToGrid w:val="0"/>
        <w:rPr>
          <w:rFonts w:hint="eastAsia"/>
        </w:rPr>
      </w:pPr>
    </w:p>
    <w:p w:rsidR="000C325B" w:rsidRDefault="000C325B">
      <w:bookmarkStart w:id="0" w:name="_GoBack"/>
      <w:bookmarkEnd w:id="0"/>
    </w:p>
    <w:sectPr w:rsidR="000C325B">
      <w:pgSz w:w="16838" w:h="11906" w:orient="landscape"/>
      <w:pgMar w:top="1417" w:right="1418" w:bottom="141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6A"/>
    <w:rsid w:val="000C325B"/>
    <w:rsid w:val="0055756A"/>
    <w:rsid w:val="008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55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55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</cp:revision>
  <dcterms:created xsi:type="dcterms:W3CDTF">2015-05-14T06:56:00Z</dcterms:created>
  <dcterms:modified xsi:type="dcterms:W3CDTF">2015-05-14T06:56:00Z</dcterms:modified>
</cp:coreProperties>
</file>